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F7" w:rsidRDefault="00AE5E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Amnesty International/Local Group </w:t>
      </w:r>
      <w:proofErr w:type="gramStart"/>
      <w:r>
        <w:rPr>
          <w:rFonts w:ascii="Times New Roman" w:eastAsia="Times New Roman" w:hAnsi="Times New Roman" w:cs="Times New Roman"/>
          <w:b/>
          <w:sz w:val="28"/>
          <w:szCs w:val="28"/>
        </w:rPr>
        <w:t>11  Proposal</w:t>
      </w:r>
      <w:proofErr w:type="gramEnd"/>
    </w:p>
    <w:p w:rsidR="002B36F7" w:rsidRDefault="00AE5E5B">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w:t>
      </w:r>
    </w:p>
    <w:p w:rsidR="002B36F7" w:rsidRDefault="00AE5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Justice &amp;</w:t>
      </w:r>
      <w:r>
        <w:rPr>
          <w:rFonts w:ascii="Times New Roman" w:eastAsia="Times New Roman" w:hAnsi="Times New Roman" w:cs="Times New Roman"/>
          <w:sz w:val="24"/>
          <w:szCs w:val="24"/>
        </w:rPr>
        <w:t xml:space="preserve"> Dignity of Women of the </w:t>
      </w:r>
      <w:proofErr w:type="gramStart"/>
      <w:r>
        <w:rPr>
          <w:rFonts w:ascii="Times New Roman" w:eastAsia="Times New Roman" w:hAnsi="Times New Roman" w:cs="Times New Roman"/>
          <w:sz w:val="24"/>
          <w:szCs w:val="24"/>
        </w:rPr>
        <w:t>Sahel(</w:t>
      </w:r>
      <w:proofErr w:type="gramEnd"/>
      <w:r>
        <w:rPr>
          <w:rFonts w:ascii="Times New Roman" w:eastAsia="Times New Roman" w:hAnsi="Times New Roman" w:cs="Times New Roman"/>
          <w:sz w:val="24"/>
          <w:szCs w:val="24"/>
        </w:rPr>
        <w:t>JDWS) is requesting $1,000 to implement protection and gender-based violence (GBV) programming in the Sahel of West Africa. This new organization will use this funding to conduct a program needs assessment of GBV prevention a</w:t>
      </w:r>
      <w:r>
        <w:rPr>
          <w:rFonts w:ascii="Times New Roman" w:eastAsia="Times New Roman" w:hAnsi="Times New Roman" w:cs="Times New Roman"/>
          <w:sz w:val="24"/>
          <w:szCs w:val="24"/>
        </w:rPr>
        <w:t xml:space="preserve">nd response in Mali, the current organizational focus. This grant will also pilot support and medical assistance to one low-income, GBV survivor in Bamako in need of vagina </w:t>
      </w:r>
      <w:proofErr w:type="spellStart"/>
      <w:r>
        <w:rPr>
          <w:rFonts w:ascii="Times New Roman" w:eastAsia="Times New Roman" w:hAnsi="Times New Roman" w:cs="Times New Roman"/>
          <w:sz w:val="24"/>
          <w:szCs w:val="24"/>
        </w:rPr>
        <w:t>fistulate</w:t>
      </w:r>
      <w:proofErr w:type="spellEnd"/>
      <w:r>
        <w:rPr>
          <w:rFonts w:ascii="Times New Roman" w:eastAsia="Times New Roman" w:hAnsi="Times New Roman" w:cs="Times New Roman"/>
          <w:sz w:val="24"/>
          <w:szCs w:val="24"/>
        </w:rPr>
        <w:t xml:space="preserve"> repair surgery. </w:t>
      </w:r>
    </w:p>
    <w:p w:rsidR="002B36F7" w:rsidRDefault="00AE5E5B">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Organization &amp; Staff</w:t>
      </w:r>
    </w:p>
    <w:p w:rsidR="002B36F7" w:rsidRDefault="00AE5E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Founded in 2019, thi</w:t>
      </w:r>
      <w:r>
        <w:rPr>
          <w:rFonts w:ascii="Times New Roman" w:eastAsia="Times New Roman" w:hAnsi="Times New Roman" w:cs="Times New Roman"/>
          <w:sz w:val="24"/>
          <w:szCs w:val="24"/>
        </w:rPr>
        <w:t>s nascent organization</w:t>
      </w:r>
      <w:r>
        <w:rPr>
          <w:rFonts w:ascii="Times New Roman" w:eastAsia="Times New Roman" w:hAnsi="Times New Roman" w:cs="Times New Roman"/>
          <w:sz w:val="24"/>
          <w:szCs w:val="24"/>
          <w:highlight w:val="white"/>
        </w:rPr>
        <w:t xml:space="preserve"> aims to contribute to the promotion of the status of </w:t>
      </w:r>
      <w:proofErr w:type="spellStart"/>
      <w:r>
        <w:rPr>
          <w:rFonts w:ascii="Times New Roman" w:eastAsia="Times New Roman" w:hAnsi="Times New Roman" w:cs="Times New Roman"/>
          <w:sz w:val="24"/>
          <w:szCs w:val="24"/>
          <w:highlight w:val="white"/>
        </w:rPr>
        <w:t>Sahelian</w:t>
      </w:r>
      <w:proofErr w:type="spellEnd"/>
      <w:r>
        <w:rPr>
          <w:rFonts w:ascii="Times New Roman" w:eastAsia="Times New Roman" w:hAnsi="Times New Roman" w:cs="Times New Roman"/>
          <w:sz w:val="24"/>
          <w:szCs w:val="24"/>
          <w:highlight w:val="white"/>
        </w:rPr>
        <w:t xml:space="preserve"> women through full and active citizenship and wellbeing. The founder and president of JDWS, </w:t>
      </w:r>
      <w:r>
        <w:rPr>
          <w:rFonts w:ascii="Times New Roman" w:eastAsia="Times New Roman" w:hAnsi="Times New Roman" w:cs="Times New Roman"/>
          <w:color w:val="222222"/>
          <w:sz w:val="24"/>
          <w:szCs w:val="24"/>
          <w:highlight w:val="white"/>
        </w:rPr>
        <w:t xml:space="preserve">Aida H. </w:t>
      </w:r>
      <w:proofErr w:type="spellStart"/>
      <w:r>
        <w:rPr>
          <w:rFonts w:ascii="Times New Roman" w:eastAsia="Times New Roman" w:hAnsi="Times New Roman" w:cs="Times New Roman"/>
          <w:color w:val="222222"/>
          <w:sz w:val="24"/>
          <w:szCs w:val="24"/>
          <w:highlight w:val="white"/>
        </w:rPr>
        <w:t>Oualate</w:t>
      </w:r>
      <w:proofErr w:type="spellEnd"/>
      <w:r>
        <w:rPr>
          <w:rFonts w:ascii="Times New Roman" w:eastAsia="Times New Roman" w:hAnsi="Times New Roman" w:cs="Times New Roman"/>
          <w:color w:val="222222"/>
          <w:sz w:val="24"/>
          <w:szCs w:val="24"/>
          <w:highlight w:val="white"/>
        </w:rPr>
        <w:t xml:space="preserve">, was born </w:t>
      </w:r>
      <w:proofErr w:type="gramStart"/>
      <w:r>
        <w:rPr>
          <w:rFonts w:ascii="Times New Roman" w:eastAsia="Times New Roman" w:hAnsi="Times New Roman" w:cs="Times New Roman"/>
          <w:color w:val="222222"/>
          <w:sz w:val="24"/>
          <w:szCs w:val="24"/>
          <w:highlight w:val="white"/>
        </w:rPr>
        <w:t xml:space="preserve">in  </w:t>
      </w:r>
      <w:proofErr w:type="spellStart"/>
      <w:r>
        <w:rPr>
          <w:rFonts w:ascii="Times New Roman" w:eastAsia="Times New Roman" w:hAnsi="Times New Roman" w:cs="Times New Roman"/>
          <w:color w:val="222222"/>
          <w:sz w:val="24"/>
          <w:szCs w:val="24"/>
          <w:highlight w:val="white"/>
        </w:rPr>
        <w:t>Kayes</w:t>
      </w:r>
      <w:proofErr w:type="spellEnd"/>
      <w:proofErr w:type="gramEnd"/>
      <w:r>
        <w:rPr>
          <w:rFonts w:ascii="Times New Roman" w:eastAsia="Times New Roman" w:hAnsi="Times New Roman" w:cs="Times New Roman"/>
          <w:color w:val="222222"/>
          <w:sz w:val="24"/>
          <w:szCs w:val="24"/>
          <w:highlight w:val="white"/>
        </w:rPr>
        <w:t>, Mali and a survivor of the civil war in th</w:t>
      </w:r>
      <w:r>
        <w:rPr>
          <w:rFonts w:ascii="Times New Roman" w:eastAsia="Times New Roman" w:hAnsi="Times New Roman" w:cs="Times New Roman"/>
          <w:color w:val="222222"/>
          <w:sz w:val="24"/>
          <w:szCs w:val="24"/>
          <w:highlight w:val="white"/>
        </w:rPr>
        <w:t>e north in 2012. As communication director for the Government of Mali, she worked to combat corruption in the financing of development initiatives in Mali. She holds a Masters of Business Administration in project management and has served as a liaison for</w:t>
      </w:r>
      <w:r>
        <w:rPr>
          <w:rFonts w:ascii="Times New Roman" w:eastAsia="Times New Roman" w:hAnsi="Times New Roman" w:cs="Times New Roman"/>
          <w:color w:val="222222"/>
          <w:sz w:val="24"/>
          <w:szCs w:val="24"/>
          <w:highlight w:val="white"/>
        </w:rPr>
        <w:t xml:space="preserve"> cross-sector international organizations in both Mali and the United States. Aida currently resides in NYC</w:t>
      </w:r>
      <w:r>
        <w:rPr>
          <w:rFonts w:ascii="Arial" w:eastAsia="Arial" w:hAnsi="Arial" w:cs="Arial"/>
          <w:color w:val="222222"/>
          <w:sz w:val="20"/>
          <w:szCs w:val="20"/>
          <w:highlight w:val="white"/>
        </w:rPr>
        <w:t xml:space="preserve">. </w:t>
      </w:r>
      <w:r>
        <w:rPr>
          <w:rFonts w:ascii="Times New Roman" w:eastAsia="Times New Roman" w:hAnsi="Times New Roman" w:cs="Times New Roman"/>
          <w:color w:val="222222"/>
          <w:sz w:val="24"/>
          <w:szCs w:val="24"/>
          <w:highlight w:val="white"/>
        </w:rPr>
        <w:t xml:space="preserve">She is supported by three local volunteers in Mali, nine board members, one volunteer technical advisor, one IT technical advisor and a network of </w:t>
      </w:r>
      <w:r>
        <w:rPr>
          <w:rFonts w:ascii="Times New Roman" w:eastAsia="Times New Roman" w:hAnsi="Times New Roman" w:cs="Times New Roman"/>
          <w:color w:val="222222"/>
          <w:sz w:val="24"/>
          <w:szCs w:val="24"/>
          <w:highlight w:val="white"/>
        </w:rPr>
        <w:t xml:space="preserve">over 130 volunteers. </w:t>
      </w:r>
    </w:p>
    <w:p w:rsidR="002B36F7" w:rsidRDefault="00AE5E5B">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Justification of Projection</w:t>
      </w:r>
    </w:p>
    <w:p w:rsidR="002B36F7" w:rsidRDefault="00AE5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political instability, terrorism, conflict, poor rule of law, high gender inequality and high prevalence of GBV in Mali are all factors that justify the implementation and cost of this project p</w:t>
      </w:r>
      <w:r>
        <w:rPr>
          <w:rFonts w:ascii="Times New Roman" w:eastAsia="Times New Roman" w:hAnsi="Times New Roman" w:cs="Times New Roman"/>
          <w:sz w:val="24"/>
          <w:szCs w:val="24"/>
        </w:rPr>
        <w:t>roposal. GBV is defined as a means to control or restrain someone sexually, physically, socio-economically or emotionally. GBV is any harm perpetrated against a person based on power inequalities resulting from gender roles. Various forms of GBV are preval</w:t>
      </w:r>
      <w:r>
        <w:rPr>
          <w:rFonts w:ascii="Times New Roman" w:eastAsia="Times New Roman" w:hAnsi="Times New Roman" w:cs="Times New Roman"/>
          <w:sz w:val="24"/>
          <w:szCs w:val="24"/>
        </w:rPr>
        <w:t xml:space="preserve">ent in Mali such as domestic violence, forced and early </w:t>
      </w:r>
      <w:proofErr w:type="spellStart"/>
      <w:r>
        <w:rPr>
          <w:rFonts w:ascii="Times New Roman" w:eastAsia="Times New Roman" w:hAnsi="Times New Roman" w:cs="Times New Roman"/>
          <w:sz w:val="24"/>
          <w:szCs w:val="24"/>
        </w:rPr>
        <w:t>mariage</w:t>
      </w:r>
      <w:proofErr w:type="spellEnd"/>
      <w:r>
        <w:rPr>
          <w:rFonts w:ascii="Times New Roman" w:eastAsia="Times New Roman" w:hAnsi="Times New Roman" w:cs="Times New Roman"/>
          <w:sz w:val="24"/>
          <w:szCs w:val="24"/>
        </w:rPr>
        <w:t xml:space="preserve"> and female genital </w:t>
      </w:r>
      <w:proofErr w:type="spellStart"/>
      <w:r>
        <w:rPr>
          <w:rFonts w:ascii="Times New Roman" w:eastAsia="Times New Roman" w:hAnsi="Times New Roman" w:cs="Times New Roman"/>
          <w:sz w:val="24"/>
          <w:szCs w:val="24"/>
        </w:rPr>
        <w:t>mutilitation</w:t>
      </w:r>
      <w:proofErr w:type="spellEnd"/>
      <w:r>
        <w:rPr>
          <w:rFonts w:ascii="Times New Roman" w:eastAsia="Times New Roman" w:hAnsi="Times New Roman" w:cs="Times New Roman"/>
          <w:sz w:val="24"/>
          <w:szCs w:val="24"/>
        </w:rPr>
        <w:t xml:space="preserve"> (FGM) among others. GBV causes medical complications (HIV, STDs, </w:t>
      </w:r>
      <w:proofErr w:type="gramStart"/>
      <w:r>
        <w:rPr>
          <w:rFonts w:ascii="Times New Roman" w:eastAsia="Times New Roman" w:hAnsi="Times New Roman" w:cs="Times New Roman"/>
          <w:sz w:val="24"/>
          <w:szCs w:val="24"/>
        </w:rPr>
        <w:t>death</w:t>
      </w:r>
      <w:proofErr w:type="gramEnd"/>
      <w:r>
        <w:rPr>
          <w:rFonts w:ascii="Times New Roman" w:eastAsia="Times New Roman" w:hAnsi="Times New Roman" w:cs="Times New Roman"/>
          <w:sz w:val="24"/>
          <w:szCs w:val="24"/>
        </w:rPr>
        <w:t xml:space="preserve">), psychological problems, safety concerns, socio-economic </w:t>
      </w:r>
      <w:proofErr w:type="spellStart"/>
      <w:r>
        <w:rPr>
          <w:rFonts w:ascii="Times New Roman" w:eastAsia="Times New Roman" w:hAnsi="Times New Roman" w:cs="Times New Roman"/>
          <w:sz w:val="24"/>
          <w:szCs w:val="24"/>
        </w:rPr>
        <w:t>vulernabilities</w:t>
      </w:r>
      <w:proofErr w:type="spellEnd"/>
      <w:r>
        <w:rPr>
          <w:rFonts w:ascii="Times New Roman" w:eastAsia="Times New Roman" w:hAnsi="Times New Roman" w:cs="Times New Roman"/>
          <w:sz w:val="24"/>
          <w:szCs w:val="24"/>
        </w:rPr>
        <w:t xml:space="preserve"> and legal needs</w:t>
      </w:r>
      <w:r>
        <w:rPr>
          <w:rFonts w:ascii="Times New Roman" w:eastAsia="Times New Roman" w:hAnsi="Times New Roman" w:cs="Times New Roman"/>
          <w:sz w:val="24"/>
          <w:szCs w:val="24"/>
        </w:rPr>
        <w:t xml:space="preserve"> Due to the prevalence early childbirth, sexual violence and FGM in Mali, many women experience vaginal fistula and often require </w:t>
      </w:r>
      <w:proofErr w:type="spellStart"/>
      <w:r>
        <w:rPr>
          <w:rFonts w:ascii="Times New Roman" w:eastAsia="Times New Roman" w:hAnsi="Times New Roman" w:cs="Times New Roman"/>
          <w:sz w:val="24"/>
          <w:szCs w:val="24"/>
        </w:rPr>
        <w:t>surgerical</w:t>
      </w:r>
      <w:proofErr w:type="spellEnd"/>
      <w:r>
        <w:rPr>
          <w:rFonts w:ascii="Times New Roman" w:eastAsia="Times New Roman" w:hAnsi="Times New Roman" w:cs="Times New Roman"/>
          <w:sz w:val="24"/>
          <w:szCs w:val="24"/>
        </w:rPr>
        <w:t xml:space="preserve"> or medical care. In addition to </w:t>
      </w:r>
      <w:proofErr w:type="gramStart"/>
      <w:r>
        <w:rPr>
          <w:rFonts w:ascii="Times New Roman" w:eastAsia="Times New Roman" w:hAnsi="Times New Roman" w:cs="Times New Roman"/>
          <w:sz w:val="24"/>
          <w:szCs w:val="24"/>
        </w:rPr>
        <w:t>the  concrete</w:t>
      </w:r>
      <w:proofErr w:type="gramEnd"/>
      <w:r>
        <w:rPr>
          <w:rFonts w:ascii="Times New Roman" w:eastAsia="Times New Roman" w:hAnsi="Times New Roman" w:cs="Times New Roman"/>
          <w:sz w:val="24"/>
          <w:szCs w:val="24"/>
        </w:rPr>
        <w:t xml:space="preserve"> needs of survivors, women are vulnerable to GBV due to the poor rule </w:t>
      </w:r>
      <w:r>
        <w:rPr>
          <w:rFonts w:ascii="Times New Roman" w:eastAsia="Times New Roman" w:hAnsi="Times New Roman" w:cs="Times New Roman"/>
          <w:sz w:val="24"/>
          <w:szCs w:val="24"/>
        </w:rPr>
        <w:t xml:space="preserve">of law and regulatory frameworks. For example; the country does not currently have any laws criminalizing domestic violence and even existing criminal laws that </w:t>
      </w:r>
      <w:proofErr w:type="gramStart"/>
      <w:r>
        <w:rPr>
          <w:rFonts w:ascii="Times New Roman" w:eastAsia="Times New Roman" w:hAnsi="Times New Roman" w:cs="Times New Roman"/>
          <w:sz w:val="24"/>
          <w:szCs w:val="24"/>
        </w:rPr>
        <w:t>should</w:t>
      </w:r>
      <w:proofErr w:type="gramEnd"/>
      <w:r>
        <w:rPr>
          <w:rFonts w:ascii="Times New Roman" w:eastAsia="Times New Roman" w:hAnsi="Times New Roman" w:cs="Times New Roman"/>
          <w:sz w:val="24"/>
          <w:szCs w:val="24"/>
        </w:rPr>
        <w:t xml:space="preserve"> protect women from other types of GBV in Mali are not well-enforced. The Government of M</w:t>
      </w:r>
      <w:r>
        <w:rPr>
          <w:rFonts w:ascii="Times New Roman" w:eastAsia="Times New Roman" w:hAnsi="Times New Roman" w:cs="Times New Roman"/>
          <w:sz w:val="24"/>
          <w:szCs w:val="24"/>
        </w:rPr>
        <w:t xml:space="preserve">ali has signed various human rights conventions and protocols including the Convention on the Elimination of All Forms of Discrimination Against </w:t>
      </w:r>
      <w:proofErr w:type="gramStart"/>
      <w:r>
        <w:rPr>
          <w:rFonts w:ascii="Times New Roman" w:eastAsia="Times New Roman" w:hAnsi="Times New Roman" w:cs="Times New Roman"/>
          <w:sz w:val="24"/>
          <w:szCs w:val="24"/>
        </w:rPr>
        <w:t>Women(</w:t>
      </w:r>
      <w:proofErr w:type="gramEnd"/>
      <w:r>
        <w:rPr>
          <w:rFonts w:ascii="Times New Roman" w:eastAsia="Times New Roman" w:hAnsi="Times New Roman" w:cs="Times New Roman"/>
          <w:sz w:val="24"/>
          <w:szCs w:val="24"/>
        </w:rPr>
        <w:t>CEDAW), the International Convention on the Rights of the Child, among others, however human rights viola</w:t>
      </w:r>
      <w:r>
        <w:rPr>
          <w:rFonts w:ascii="Times New Roman" w:eastAsia="Times New Roman" w:hAnsi="Times New Roman" w:cs="Times New Roman"/>
          <w:sz w:val="24"/>
          <w:szCs w:val="24"/>
        </w:rPr>
        <w:t>tions continued to be perpetrated by terrorist groups, military actors, intimate partners and community members.. Therefore human rights and protection organizations such as Amnesty International are needed to hold state and non-state, armed and unarmed ac</w:t>
      </w:r>
      <w:r>
        <w:rPr>
          <w:rFonts w:ascii="Times New Roman" w:eastAsia="Times New Roman" w:hAnsi="Times New Roman" w:cs="Times New Roman"/>
          <w:sz w:val="24"/>
          <w:szCs w:val="24"/>
        </w:rPr>
        <w:t xml:space="preserve">tors accountable in the conflict-affected North and in more peaceful areas of the country. </w:t>
      </w:r>
    </w:p>
    <w:p w:rsidR="002B36F7" w:rsidRDefault="002B36F7">
      <w:pPr>
        <w:spacing w:after="0" w:line="240" w:lineRule="auto"/>
        <w:rPr>
          <w:rFonts w:ascii="Times New Roman" w:eastAsia="Times New Roman" w:hAnsi="Times New Roman" w:cs="Times New Roman"/>
          <w:sz w:val="24"/>
          <w:szCs w:val="24"/>
        </w:rPr>
      </w:pPr>
    </w:p>
    <w:p w:rsidR="002B36F7" w:rsidRDefault="00AE5E5B">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color w:val="000000"/>
          <w:sz w:val="24"/>
          <w:szCs w:val="24"/>
        </w:rPr>
        <w:t>Previous Activities</w:t>
      </w:r>
    </w:p>
    <w:p w:rsidR="002B36F7" w:rsidRDefault="00AE5E5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Since the organization’s launch in 2019, JDWS has implemented a few GBV prevention activities including policy and advocacy efforts in Mal</w:t>
      </w:r>
      <w:r>
        <w:rPr>
          <w:rFonts w:ascii="Times New Roman" w:eastAsia="Times New Roman" w:hAnsi="Times New Roman" w:cs="Times New Roman"/>
          <w:sz w:val="24"/>
          <w:szCs w:val="24"/>
        </w:rPr>
        <w:t>i and the United States while it completes its registration in Mali and with the IRS. The organization is currently registered in the state of New York. In February 2020, JDWS staff conducted community sensitivity and educational activities on domestic vio</w:t>
      </w:r>
      <w:r>
        <w:rPr>
          <w:rFonts w:ascii="Times New Roman" w:eastAsia="Times New Roman" w:hAnsi="Times New Roman" w:cs="Times New Roman"/>
          <w:sz w:val="24"/>
          <w:szCs w:val="24"/>
        </w:rPr>
        <w:t xml:space="preserve">lence and </w:t>
      </w:r>
      <w:proofErr w:type="gramStart"/>
      <w:r>
        <w:rPr>
          <w:rFonts w:ascii="Times New Roman" w:eastAsia="Times New Roman" w:hAnsi="Times New Roman" w:cs="Times New Roman"/>
          <w:sz w:val="24"/>
          <w:szCs w:val="24"/>
        </w:rPr>
        <w:t>traditional  harmful</w:t>
      </w:r>
      <w:proofErr w:type="gramEnd"/>
      <w:r>
        <w:rPr>
          <w:rFonts w:ascii="Times New Roman" w:eastAsia="Times New Roman" w:hAnsi="Times New Roman" w:cs="Times New Roman"/>
          <w:sz w:val="24"/>
          <w:szCs w:val="24"/>
        </w:rPr>
        <w:t xml:space="preserve"> practices such as female genital </w:t>
      </w:r>
      <w:r>
        <w:rPr>
          <w:rFonts w:ascii="Times New Roman" w:eastAsia="Times New Roman" w:hAnsi="Times New Roman" w:cs="Times New Roman"/>
          <w:sz w:val="24"/>
          <w:szCs w:val="24"/>
        </w:rPr>
        <w:lastRenderedPageBreak/>
        <w:t>mutilation and its health consequences (such as vaginal fistula) in Mali. In the same month, two JDWS volunteers participated in a community sensitization and debate on domestic violence and i</w:t>
      </w:r>
      <w:r>
        <w:rPr>
          <w:rFonts w:ascii="Times New Roman" w:eastAsia="Times New Roman" w:hAnsi="Times New Roman" w:cs="Times New Roman"/>
          <w:sz w:val="24"/>
          <w:szCs w:val="24"/>
        </w:rPr>
        <w:t xml:space="preserve">ts causes on a radio broadcast in Mali. In the United States, board members have conducted policy and advocacy work with members of the diplomatic </w:t>
      </w:r>
      <w:proofErr w:type="spellStart"/>
      <w:r>
        <w:rPr>
          <w:rFonts w:ascii="Times New Roman" w:eastAsia="Times New Roman" w:hAnsi="Times New Roman" w:cs="Times New Roman"/>
          <w:sz w:val="24"/>
          <w:szCs w:val="24"/>
        </w:rPr>
        <w:t>corp</w:t>
      </w:r>
      <w:proofErr w:type="spellEnd"/>
      <w:r>
        <w:rPr>
          <w:rFonts w:ascii="Times New Roman" w:eastAsia="Times New Roman" w:hAnsi="Times New Roman" w:cs="Times New Roman"/>
          <w:sz w:val="24"/>
          <w:szCs w:val="24"/>
        </w:rPr>
        <w:t xml:space="preserve"> and in the United Nations community to promote the status of women and prevent gender discrimination in </w:t>
      </w:r>
      <w:r>
        <w:rPr>
          <w:rFonts w:ascii="Times New Roman" w:eastAsia="Times New Roman" w:hAnsi="Times New Roman" w:cs="Times New Roman"/>
          <w:sz w:val="24"/>
          <w:szCs w:val="24"/>
        </w:rPr>
        <w:t xml:space="preserve">the Sahel this year. </w:t>
      </w:r>
    </w:p>
    <w:p w:rsidR="002B36F7" w:rsidRDefault="00AE5E5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36F7" w:rsidRDefault="00AE5E5B">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JDWS Proposed Activities </w:t>
      </w:r>
    </w:p>
    <w:p w:rsidR="00F70AFE" w:rsidRPr="00F70AFE" w:rsidRDefault="00AE5E5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JDWS proposes to use Amnesty International Group 11 funds to conduct a GBV program needs assessment and to pilot a direct service component by providing medical and material assistance to one GBV survivor in Bamako who is low income and on the waiting list</w:t>
      </w:r>
      <w:r>
        <w:rPr>
          <w:rFonts w:ascii="Times New Roman" w:eastAsia="Times New Roman" w:hAnsi="Times New Roman" w:cs="Times New Roman"/>
          <w:sz w:val="24"/>
          <w:szCs w:val="24"/>
        </w:rPr>
        <w:t xml:space="preserve"> for this crucial surgery. As a new organization, JDWS will use these funds to conduct a needs assessment to inform JDWS activities through key informant interviews and focus group discussions with GBV survivors, local community-based organizations, intern</w:t>
      </w:r>
      <w:r>
        <w:rPr>
          <w:rFonts w:ascii="Times New Roman" w:eastAsia="Times New Roman" w:hAnsi="Times New Roman" w:cs="Times New Roman"/>
          <w:sz w:val="24"/>
          <w:szCs w:val="24"/>
        </w:rPr>
        <w:t>ational non-governmental organizations, government ministries and UN agencies. The organization proposes to collaborate with regional Amnesty International staff based in West Africa and with Local Group 11.</w:t>
      </w:r>
      <w:r w:rsidR="008E791A">
        <w:rPr>
          <w:rFonts w:ascii="Times New Roman" w:eastAsia="Times New Roman" w:hAnsi="Times New Roman" w:cs="Times New Roman"/>
          <w:sz w:val="24"/>
          <w:szCs w:val="24"/>
        </w:rPr>
        <w:t xml:space="preserve"> With this new partnership, JDWS and Amnesty International will explore common ground</w:t>
      </w:r>
      <w:r w:rsidR="00F70AFE">
        <w:rPr>
          <w:rFonts w:ascii="Times New Roman" w:eastAsia="Times New Roman" w:hAnsi="Times New Roman" w:cs="Times New Roman"/>
          <w:sz w:val="24"/>
          <w:szCs w:val="24"/>
        </w:rPr>
        <w:t>, interest and capacity</w:t>
      </w:r>
      <w:r w:rsidR="008E791A">
        <w:rPr>
          <w:rFonts w:ascii="Times New Roman" w:eastAsia="Times New Roman" w:hAnsi="Times New Roman" w:cs="Times New Roman"/>
          <w:sz w:val="24"/>
          <w:szCs w:val="24"/>
        </w:rPr>
        <w:t xml:space="preserve">. </w:t>
      </w:r>
      <w:r w:rsidR="00F70AFE">
        <w:rPr>
          <w:rFonts w:ascii="Times New Roman" w:eastAsia="Times New Roman" w:hAnsi="Times New Roman" w:cs="Times New Roman"/>
          <w:sz w:val="24"/>
          <w:szCs w:val="24"/>
        </w:rPr>
        <w:t xml:space="preserve">To start, </w:t>
      </w:r>
      <w:r w:rsidR="008E791A">
        <w:rPr>
          <w:rFonts w:ascii="Times New Roman" w:eastAsia="Times New Roman" w:hAnsi="Times New Roman" w:cs="Times New Roman"/>
          <w:sz w:val="24"/>
          <w:szCs w:val="24"/>
        </w:rPr>
        <w:t>NYC-based me</w:t>
      </w:r>
      <w:r w:rsidR="00F70AFE">
        <w:rPr>
          <w:rFonts w:ascii="Times New Roman" w:eastAsia="Times New Roman" w:hAnsi="Times New Roman" w:cs="Times New Roman"/>
          <w:sz w:val="24"/>
          <w:szCs w:val="24"/>
        </w:rPr>
        <w:t xml:space="preserve">mbers of JDWS will join Local Group 11 and head a new urgent action network focused on the Sahel (with a particular focus on Mali to start) which conduct advocacy efforts including letter writing and protests. If local members approve, JDWS staff will also come present on relevant topics based on Local Group 11 interest including Mali, Gender-based violence, women’s rights and updates on the use of Local Group 11 funds. As JDWS continues to grow, Local Group 11 members will be invited to participate and volunteer in various JDWS activities such as fundraisers and human rights advocacy efforts. Local group input will be sought on this collaboration. JDWS will also collaborate with Amnesty staff in West Africa and the country specialist where and when appropriate. </w:t>
      </w:r>
    </w:p>
    <w:p w:rsidR="002B36F7" w:rsidRDefault="002B36F7">
      <w:pPr>
        <w:spacing w:after="0" w:line="240" w:lineRule="auto"/>
        <w:rPr>
          <w:rFonts w:ascii="Times New Roman" w:eastAsia="Times New Roman" w:hAnsi="Times New Roman" w:cs="Times New Roman"/>
          <w:sz w:val="24"/>
          <w:szCs w:val="24"/>
        </w:rPr>
      </w:pPr>
    </w:p>
    <w:p w:rsidR="002B36F7" w:rsidRDefault="002B36F7">
      <w:pPr>
        <w:spacing w:after="0" w:line="240" w:lineRule="auto"/>
        <w:ind w:left="1080"/>
        <w:rPr>
          <w:rFonts w:ascii="Times New Roman" w:eastAsia="Times New Roman" w:hAnsi="Times New Roman" w:cs="Times New Roman"/>
          <w:sz w:val="24"/>
          <w:szCs w:val="24"/>
        </w:rPr>
      </w:pPr>
    </w:p>
    <w:p w:rsidR="002B36F7" w:rsidRDefault="002B36F7">
      <w:pPr>
        <w:spacing w:after="0" w:line="240" w:lineRule="auto"/>
        <w:rPr>
          <w:rFonts w:ascii="Times New Roman" w:eastAsia="Times New Roman" w:hAnsi="Times New Roman" w:cs="Times New Roman"/>
          <w:b/>
          <w:sz w:val="24"/>
          <w:szCs w:val="24"/>
        </w:rPr>
      </w:pPr>
    </w:p>
    <w:p w:rsidR="002B36F7" w:rsidRDefault="002B36F7">
      <w:pPr>
        <w:spacing w:after="0" w:line="240" w:lineRule="auto"/>
        <w:rPr>
          <w:rFonts w:ascii="Times New Roman" w:eastAsia="Times New Roman" w:hAnsi="Times New Roman" w:cs="Times New Roman"/>
          <w:sz w:val="24"/>
          <w:szCs w:val="24"/>
        </w:rPr>
      </w:pPr>
    </w:p>
    <w:p w:rsidR="002B36F7" w:rsidRDefault="002B36F7">
      <w:pPr>
        <w:spacing w:after="0" w:line="240" w:lineRule="auto"/>
        <w:rPr>
          <w:rFonts w:ascii="Times New Roman" w:eastAsia="Times New Roman" w:hAnsi="Times New Roman" w:cs="Times New Roman"/>
          <w:sz w:val="24"/>
          <w:szCs w:val="24"/>
        </w:rPr>
      </w:pPr>
    </w:p>
    <w:p w:rsidR="002B36F7" w:rsidRDefault="002B36F7">
      <w:pPr>
        <w:spacing w:after="0" w:line="240" w:lineRule="auto"/>
        <w:rPr>
          <w:rFonts w:ascii="Times New Roman" w:eastAsia="Times New Roman" w:hAnsi="Times New Roman" w:cs="Times New Roman"/>
          <w:sz w:val="24"/>
          <w:szCs w:val="24"/>
        </w:rPr>
      </w:pPr>
    </w:p>
    <w:p w:rsidR="002B36F7" w:rsidRDefault="002B36F7">
      <w:pPr>
        <w:spacing w:after="0" w:line="240" w:lineRule="auto"/>
        <w:rPr>
          <w:rFonts w:ascii="Times New Roman" w:eastAsia="Times New Roman" w:hAnsi="Times New Roman" w:cs="Times New Roman"/>
          <w:sz w:val="24"/>
          <w:szCs w:val="24"/>
        </w:rPr>
      </w:pPr>
    </w:p>
    <w:p w:rsidR="002B36F7" w:rsidRDefault="002B36F7">
      <w:pPr>
        <w:spacing w:after="0" w:line="240" w:lineRule="auto"/>
        <w:rPr>
          <w:rFonts w:ascii="Times New Roman" w:eastAsia="Times New Roman" w:hAnsi="Times New Roman" w:cs="Times New Roman"/>
          <w:sz w:val="24"/>
          <w:szCs w:val="24"/>
        </w:rPr>
      </w:pPr>
    </w:p>
    <w:sectPr w:rsidR="002B36F7" w:rsidSect="002B36F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8308F"/>
    <w:multiLevelType w:val="multilevel"/>
    <w:tmpl w:val="520C30E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6F7"/>
    <w:rsid w:val="002B36F7"/>
    <w:rsid w:val="008E791A"/>
    <w:rsid w:val="00AE5E5B"/>
    <w:rsid w:val="00F70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A4"/>
  </w:style>
  <w:style w:type="paragraph" w:styleId="Heading1">
    <w:name w:val="heading 1"/>
    <w:basedOn w:val="normal0"/>
    <w:next w:val="normal0"/>
    <w:rsid w:val="002B36F7"/>
    <w:pPr>
      <w:keepNext/>
      <w:keepLines/>
      <w:spacing w:before="480" w:after="120"/>
      <w:outlineLvl w:val="0"/>
    </w:pPr>
    <w:rPr>
      <w:b/>
      <w:sz w:val="48"/>
      <w:szCs w:val="48"/>
    </w:rPr>
  </w:style>
  <w:style w:type="paragraph" w:styleId="Heading2">
    <w:name w:val="heading 2"/>
    <w:basedOn w:val="normal0"/>
    <w:next w:val="normal0"/>
    <w:rsid w:val="002B36F7"/>
    <w:pPr>
      <w:keepNext/>
      <w:keepLines/>
      <w:spacing w:before="360" w:after="80"/>
      <w:outlineLvl w:val="1"/>
    </w:pPr>
    <w:rPr>
      <w:b/>
      <w:sz w:val="36"/>
      <w:szCs w:val="36"/>
    </w:rPr>
  </w:style>
  <w:style w:type="paragraph" w:styleId="Heading3">
    <w:name w:val="heading 3"/>
    <w:basedOn w:val="normal0"/>
    <w:next w:val="normal0"/>
    <w:rsid w:val="002B36F7"/>
    <w:pPr>
      <w:keepNext/>
      <w:keepLines/>
      <w:spacing w:before="280" w:after="80"/>
      <w:outlineLvl w:val="2"/>
    </w:pPr>
    <w:rPr>
      <w:b/>
      <w:sz w:val="28"/>
      <w:szCs w:val="28"/>
    </w:rPr>
  </w:style>
  <w:style w:type="paragraph" w:styleId="Heading4">
    <w:name w:val="heading 4"/>
    <w:basedOn w:val="normal0"/>
    <w:next w:val="normal0"/>
    <w:rsid w:val="002B36F7"/>
    <w:pPr>
      <w:keepNext/>
      <w:keepLines/>
      <w:spacing w:before="240" w:after="40"/>
      <w:outlineLvl w:val="3"/>
    </w:pPr>
    <w:rPr>
      <w:b/>
      <w:sz w:val="24"/>
      <w:szCs w:val="24"/>
    </w:rPr>
  </w:style>
  <w:style w:type="paragraph" w:styleId="Heading5">
    <w:name w:val="heading 5"/>
    <w:basedOn w:val="normal0"/>
    <w:next w:val="normal0"/>
    <w:rsid w:val="002B36F7"/>
    <w:pPr>
      <w:keepNext/>
      <w:keepLines/>
      <w:spacing w:before="220" w:after="40"/>
      <w:outlineLvl w:val="4"/>
    </w:pPr>
    <w:rPr>
      <w:b/>
    </w:rPr>
  </w:style>
  <w:style w:type="paragraph" w:styleId="Heading6">
    <w:name w:val="heading 6"/>
    <w:basedOn w:val="normal0"/>
    <w:next w:val="normal0"/>
    <w:rsid w:val="002B36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36F7"/>
  </w:style>
  <w:style w:type="paragraph" w:styleId="Title">
    <w:name w:val="Title"/>
    <w:basedOn w:val="normal0"/>
    <w:next w:val="normal0"/>
    <w:rsid w:val="002B36F7"/>
    <w:pPr>
      <w:keepNext/>
      <w:keepLines/>
      <w:spacing w:before="480" w:after="120"/>
    </w:pPr>
    <w:rPr>
      <w:b/>
      <w:sz w:val="72"/>
      <w:szCs w:val="72"/>
    </w:rPr>
  </w:style>
  <w:style w:type="paragraph" w:styleId="ListParagraph">
    <w:name w:val="List Paragraph"/>
    <w:basedOn w:val="Normal"/>
    <w:uiPriority w:val="34"/>
    <w:qFormat/>
    <w:rsid w:val="00FA4B08"/>
    <w:pPr>
      <w:ind w:left="720"/>
      <w:contextualSpacing/>
    </w:pPr>
  </w:style>
  <w:style w:type="paragraph" w:styleId="Subtitle">
    <w:name w:val="Subtitle"/>
    <w:basedOn w:val="Normal"/>
    <w:next w:val="Normal"/>
    <w:rsid w:val="002B36F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4tFBK9yWagAl/o0eBYPZiYhaQ==">AMUW2mXiYCB/nhNk+xab9uC8pDAU5iL32eRvJ0cXJUmEY90rmYJx/O5LjMte8lpQK+DXFRT8hqEgcR89vh2/0kML17Ww4n2BK2qIZD6e0Lw5IKNDRu5wVmY=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Price</dc:creator>
  <cp:lastModifiedBy>Lara Price</cp:lastModifiedBy>
  <cp:revision>3</cp:revision>
  <dcterms:created xsi:type="dcterms:W3CDTF">2020-02-09T17:00:00Z</dcterms:created>
  <dcterms:modified xsi:type="dcterms:W3CDTF">2020-04-25T04:38:00Z</dcterms:modified>
</cp:coreProperties>
</file>